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B4F0A" w14:textId="7539D510" w:rsidR="005D32D1" w:rsidRPr="005D32D1" w:rsidRDefault="005D32D1" w:rsidP="002462C1">
      <w:pPr>
        <w:spacing w:line="240" w:lineRule="auto"/>
        <w:jc w:val="center"/>
        <w:rPr>
          <w:b/>
          <w:bCs/>
          <w:sz w:val="28"/>
          <w:szCs w:val="28"/>
        </w:rPr>
      </w:pPr>
      <w:r w:rsidRPr="005D32D1">
        <w:rPr>
          <w:b/>
          <w:bCs/>
          <w:i/>
          <w:iCs/>
          <w:sz w:val="28"/>
          <w:szCs w:val="28"/>
        </w:rPr>
        <w:t>The Housemaid</w:t>
      </w:r>
      <w:r w:rsidRPr="005D32D1">
        <w:rPr>
          <w:b/>
          <w:bCs/>
          <w:sz w:val="28"/>
          <w:szCs w:val="28"/>
        </w:rPr>
        <w:t xml:space="preserve"> by Freida McFadden</w:t>
      </w:r>
    </w:p>
    <w:p w14:paraId="5F02C6C1" w14:textId="2828A936" w:rsidR="005D32D1" w:rsidRPr="005D32D1" w:rsidRDefault="005D32D1" w:rsidP="002462C1">
      <w:pPr>
        <w:spacing w:line="240" w:lineRule="auto"/>
        <w:jc w:val="center"/>
        <w:rPr>
          <w:b/>
          <w:bCs/>
          <w:sz w:val="28"/>
          <w:szCs w:val="28"/>
        </w:rPr>
      </w:pPr>
      <w:r w:rsidRPr="005D32D1">
        <w:rPr>
          <w:b/>
          <w:bCs/>
          <w:sz w:val="28"/>
          <w:szCs w:val="28"/>
        </w:rPr>
        <w:t>Discussion Questions</w:t>
      </w:r>
    </w:p>
    <w:p w14:paraId="07FDF574" w14:textId="77777777" w:rsidR="005D32D1" w:rsidRPr="005D32D1" w:rsidRDefault="005D32D1" w:rsidP="005D32D1">
      <w:pPr>
        <w:spacing w:line="360" w:lineRule="auto"/>
        <w:rPr>
          <w:sz w:val="28"/>
          <w:szCs w:val="28"/>
        </w:rPr>
      </w:pPr>
    </w:p>
    <w:p w14:paraId="35935133" w14:textId="6F192BB1" w:rsidR="005D32D1" w:rsidRPr="005D32D1" w:rsidRDefault="005D32D1" w:rsidP="005D32D1">
      <w:pPr>
        <w:spacing w:line="360" w:lineRule="auto"/>
        <w:rPr>
          <w:sz w:val="28"/>
          <w:szCs w:val="28"/>
        </w:rPr>
      </w:pPr>
      <w:r w:rsidRPr="005D32D1">
        <w:rPr>
          <w:sz w:val="28"/>
          <w:szCs w:val="28"/>
        </w:rPr>
        <w:t>1. Do you think that the ending is open to a sequel?</w:t>
      </w:r>
    </w:p>
    <w:p w14:paraId="3C56E23D" w14:textId="2DAB53BC" w:rsidR="005D32D1" w:rsidRPr="005D32D1" w:rsidRDefault="005D32D1" w:rsidP="005D32D1">
      <w:pPr>
        <w:spacing w:line="360" w:lineRule="auto"/>
        <w:rPr>
          <w:sz w:val="28"/>
          <w:szCs w:val="28"/>
        </w:rPr>
      </w:pPr>
      <w:r w:rsidRPr="005D32D1">
        <w:rPr>
          <w:sz w:val="28"/>
          <w:szCs w:val="28"/>
        </w:rPr>
        <w:t xml:space="preserve">2. “There’s something in his expression that sends a chill down my spine. And then he shakes his head, almost imperceptibly. Almost like he’s trying to warn me. But he doesn’t say a word.” Millie seems to ignore the clues that something is terribly wrong at the Winchester house. If you were Millie, would you have accepted the job at all after seeing the bedroom in the </w:t>
      </w:r>
      <w:r w:rsidRPr="005D32D1">
        <w:rPr>
          <w:sz w:val="28"/>
          <w:szCs w:val="28"/>
        </w:rPr>
        <w:t>attic? At</w:t>
      </w:r>
      <w:r w:rsidRPr="005D32D1">
        <w:rPr>
          <w:sz w:val="28"/>
          <w:szCs w:val="28"/>
        </w:rPr>
        <w:t xml:space="preserve"> what point would you have </w:t>
      </w:r>
      <w:r w:rsidRPr="005D32D1">
        <w:rPr>
          <w:sz w:val="28"/>
          <w:szCs w:val="28"/>
        </w:rPr>
        <w:t>quit the</w:t>
      </w:r>
      <w:r w:rsidRPr="005D32D1">
        <w:rPr>
          <w:sz w:val="28"/>
          <w:szCs w:val="28"/>
        </w:rPr>
        <w:t xml:space="preserve"> job? </w:t>
      </w:r>
    </w:p>
    <w:p w14:paraId="430A5F54" w14:textId="77777777" w:rsidR="005D32D1" w:rsidRPr="005D32D1" w:rsidRDefault="005D32D1" w:rsidP="005D32D1">
      <w:pPr>
        <w:spacing w:line="360" w:lineRule="auto"/>
        <w:rPr>
          <w:sz w:val="28"/>
          <w:szCs w:val="28"/>
        </w:rPr>
      </w:pPr>
      <w:r w:rsidRPr="005D32D1">
        <w:rPr>
          <w:sz w:val="28"/>
          <w:szCs w:val="28"/>
        </w:rPr>
        <w:t xml:space="preserve">3. Both Millie and Nina feel trapped in a bad situation because of circumstances from their past. Do you think either </w:t>
      </w:r>
      <w:r w:rsidRPr="005D32D1">
        <w:rPr>
          <w:sz w:val="28"/>
          <w:szCs w:val="28"/>
        </w:rPr>
        <w:t>of them</w:t>
      </w:r>
      <w:r w:rsidRPr="005D32D1">
        <w:rPr>
          <w:sz w:val="28"/>
          <w:szCs w:val="28"/>
        </w:rPr>
        <w:t xml:space="preserve"> should have or could have left</w:t>
      </w:r>
      <w:r w:rsidRPr="005D32D1">
        <w:rPr>
          <w:sz w:val="28"/>
          <w:szCs w:val="28"/>
        </w:rPr>
        <w:t xml:space="preserve"> </w:t>
      </w:r>
      <w:r w:rsidRPr="005D32D1">
        <w:rPr>
          <w:sz w:val="28"/>
          <w:szCs w:val="28"/>
        </w:rPr>
        <w:t>the</w:t>
      </w:r>
      <w:r w:rsidRPr="005D32D1">
        <w:rPr>
          <w:sz w:val="28"/>
          <w:szCs w:val="28"/>
        </w:rPr>
        <w:t xml:space="preserve"> </w:t>
      </w:r>
      <w:r w:rsidRPr="005D32D1">
        <w:rPr>
          <w:sz w:val="28"/>
          <w:szCs w:val="28"/>
        </w:rPr>
        <w:t xml:space="preserve">Winchester home sooner, despite the risks? </w:t>
      </w:r>
    </w:p>
    <w:p w14:paraId="67FD47AF" w14:textId="77777777" w:rsidR="005D32D1" w:rsidRPr="005D32D1" w:rsidRDefault="005D32D1" w:rsidP="005D32D1">
      <w:pPr>
        <w:spacing w:line="360" w:lineRule="auto"/>
        <w:rPr>
          <w:sz w:val="28"/>
          <w:szCs w:val="28"/>
        </w:rPr>
      </w:pPr>
      <w:r w:rsidRPr="005D32D1">
        <w:rPr>
          <w:sz w:val="28"/>
          <w:szCs w:val="28"/>
        </w:rPr>
        <w:t xml:space="preserve">4. How do you think the book portrays mental health? How do you feel about the other mother’s and Millie’s discussions around Nina’s mental health? </w:t>
      </w:r>
    </w:p>
    <w:p w14:paraId="635C83AD" w14:textId="77777777" w:rsidR="005D32D1" w:rsidRPr="005D32D1" w:rsidRDefault="005D32D1" w:rsidP="005D32D1">
      <w:pPr>
        <w:spacing w:line="360" w:lineRule="auto"/>
        <w:rPr>
          <w:sz w:val="28"/>
          <w:szCs w:val="28"/>
        </w:rPr>
      </w:pPr>
      <w:r w:rsidRPr="005D32D1">
        <w:rPr>
          <w:sz w:val="28"/>
          <w:szCs w:val="28"/>
        </w:rPr>
        <w:t xml:space="preserve">5. In this book we read from both Millie and Nina’s perspective? Would you have wanted to read from Andrew’s perspective? What would you want to hear from him? </w:t>
      </w:r>
    </w:p>
    <w:p w14:paraId="48AFE6F4" w14:textId="77777777" w:rsidR="005D32D1" w:rsidRPr="005D32D1" w:rsidRDefault="005D32D1" w:rsidP="005D32D1">
      <w:pPr>
        <w:spacing w:line="360" w:lineRule="auto"/>
        <w:rPr>
          <w:sz w:val="28"/>
          <w:szCs w:val="28"/>
        </w:rPr>
      </w:pPr>
      <w:r w:rsidRPr="005D32D1">
        <w:rPr>
          <w:sz w:val="28"/>
          <w:szCs w:val="28"/>
        </w:rPr>
        <w:t xml:space="preserve">6. Before Nina reveals the truth about their relationship, did you ever suspect that Andrew was ‘too good to be true’? Were there any signs? </w:t>
      </w:r>
    </w:p>
    <w:p w14:paraId="0FF04004" w14:textId="77777777" w:rsidR="002462C1" w:rsidRDefault="005D32D1" w:rsidP="005D32D1">
      <w:pPr>
        <w:spacing w:line="360" w:lineRule="auto"/>
        <w:rPr>
          <w:sz w:val="28"/>
          <w:szCs w:val="28"/>
        </w:rPr>
      </w:pPr>
      <w:r w:rsidRPr="005D32D1">
        <w:rPr>
          <w:sz w:val="28"/>
          <w:szCs w:val="28"/>
        </w:rPr>
        <w:t xml:space="preserve">7. What was the most shocking part of the book for you? </w:t>
      </w:r>
    </w:p>
    <w:p w14:paraId="26944B21" w14:textId="64D30EEB" w:rsidR="005D32D1" w:rsidRPr="005D32D1" w:rsidRDefault="005D32D1" w:rsidP="005D32D1">
      <w:pPr>
        <w:spacing w:line="360" w:lineRule="auto"/>
        <w:rPr>
          <w:sz w:val="28"/>
          <w:szCs w:val="28"/>
        </w:rPr>
      </w:pPr>
      <w:r w:rsidRPr="005D32D1">
        <w:rPr>
          <w:sz w:val="28"/>
          <w:szCs w:val="28"/>
        </w:rPr>
        <w:lastRenderedPageBreak/>
        <w:t xml:space="preserve">8. Both Enzo and the detective chose to help Millie and Nina in different ways, because they each had someone close to them be the victim of abuse. Did you think either would have helped without having this personal connection? </w:t>
      </w:r>
    </w:p>
    <w:p w14:paraId="4C405EF8" w14:textId="77777777" w:rsidR="005D32D1" w:rsidRPr="005D32D1" w:rsidRDefault="005D32D1" w:rsidP="005D32D1">
      <w:pPr>
        <w:spacing w:line="360" w:lineRule="auto"/>
        <w:rPr>
          <w:sz w:val="28"/>
          <w:szCs w:val="28"/>
        </w:rPr>
      </w:pPr>
      <w:r w:rsidRPr="005D32D1">
        <w:rPr>
          <w:sz w:val="28"/>
          <w:szCs w:val="28"/>
        </w:rPr>
        <w:t xml:space="preserve">9. It is revealed that Andrew’s mother would punish him the same way he punished Nina and Millie. Does this change your perception or feelings towards Andrew? What does this say about the cycle of abuse? </w:t>
      </w:r>
    </w:p>
    <w:p w14:paraId="6D8155B8" w14:textId="77777777" w:rsidR="005D32D1" w:rsidRPr="005D32D1" w:rsidRDefault="005D32D1" w:rsidP="005D32D1">
      <w:pPr>
        <w:spacing w:line="360" w:lineRule="auto"/>
        <w:rPr>
          <w:sz w:val="28"/>
          <w:szCs w:val="28"/>
        </w:rPr>
      </w:pPr>
      <w:r w:rsidRPr="005D32D1">
        <w:rPr>
          <w:sz w:val="28"/>
          <w:szCs w:val="28"/>
        </w:rPr>
        <w:t xml:space="preserve">10. Nina is willing to sacrifice another woman’s safety in order to escape her life with Andrew. How do you feel about this decision? Can you understand Nina’s choices? </w:t>
      </w:r>
    </w:p>
    <w:p w14:paraId="38C7E5D5" w14:textId="7B606F6D" w:rsidR="00621E22" w:rsidRPr="005D32D1" w:rsidRDefault="005D32D1" w:rsidP="005D32D1">
      <w:pPr>
        <w:spacing w:line="360" w:lineRule="auto"/>
        <w:rPr>
          <w:sz w:val="28"/>
          <w:szCs w:val="28"/>
        </w:rPr>
      </w:pPr>
      <w:r w:rsidRPr="005D32D1">
        <w:rPr>
          <w:sz w:val="28"/>
          <w:szCs w:val="28"/>
        </w:rPr>
        <w:t xml:space="preserve">11. Not only does Millie turn the tables on Andrew and force him to endure his own punishments, but at the end of the novel it’s implied that Millie will continue to </w:t>
      </w:r>
      <w:r w:rsidRPr="005D32D1">
        <w:rPr>
          <w:sz w:val="28"/>
          <w:szCs w:val="28"/>
        </w:rPr>
        <w:t>act</w:t>
      </w:r>
      <w:r w:rsidRPr="005D32D1">
        <w:rPr>
          <w:sz w:val="28"/>
          <w:szCs w:val="28"/>
        </w:rPr>
        <w:t xml:space="preserve"> against men who abuse their wives. Is Millie justified in her actions?</w:t>
      </w:r>
    </w:p>
    <w:sectPr w:rsidR="00621E22" w:rsidRPr="005D32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D042B" w14:textId="77777777" w:rsidR="00676504" w:rsidRDefault="00676504" w:rsidP="005D32D1">
      <w:pPr>
        <w:spacing w:after="0" w:line="240" w:lineRule="auto"/>
      </w:pPr>
      <w:r>
        <w:separator/>
      </w:r>
    </w:p>
  </w:endnote>
  <w:endnote w:type="continuationSeparator" w:id="0">
    <w:p w14:paraId="01D1ACC9" w14:textId="77777777" w:rsidR="00676504" w:rsidRDefault="00676504" w:rsidP="005D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4614790"/>
      <w:docPartObj>
        <w:docPartGallery w:val="Page Numbers (Bottom of Page)"/>
        <w:docPartUnique/>
      </w:docPartObj>
    </w:sdtPr>
    <w:sdtEndPr>
      <w:rPr>
        <w:noProof/>
      </w:rPr>
    </w:sdtEndPr>
    <w:sdtContent>
      <w:p w14:paraId="5E2A8C62" w14:textId="58A5814C" w:rsidR="005D32D1" w:rsidRDefault="005D32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D1E454" w14:textId="77777777" w:rsidR="005D32D1" w:rsidRDefault="005D3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1A463" w14:textId="77777777" w:rsidR="00676504" w:rsidRDefault="00676504" w:rsidP="005D32D1">
      <w:pPr>
        <w:spacing w:after="0" w:line="240" w:lineRule="auto"/>
      </w:pPr>
      <w:r>
        <w:separator/>
      </w:r>
    </w:p>
  </w:footnote>
  <w:footnote w:type="continuationSeparator" w:id="0">
    <w:p w14:paraId="08ACEB68" w14:textId="77777777" w:rsidR="00676504" w:rsidRDefault="00676504" w:rsidP="005D3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D1"/>
    <w:rsid w:val="002462C1"/>
    <w:rsid w:val="005D32D1"/>
    <w:rsid w:val="00621E22"/>
    <w:rsid w:val="00676504"/>
    <w:rsid w:val="00756F96"/>
    <w:rsid w:val="00D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D9C6"/>
  <w15:chartTrackingRefBased/>
  <w15:docId w15:val="{B86577A5-3897-47D6-A850-CEB34191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2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32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32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32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32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32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32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32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32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2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32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32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32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32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32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32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32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32D1"/>
    <w:rPr>
      <w:rFonts w:eastAsiaTheme="majorEastAsia" w:cstheme="majorBidi"/>
      <w:color w:val="272727" w:themeColor="text1" w:themeTint="D8"/>
    </w:rPr>
  </w:style>
  <w:style w:type="paragraph" w:styleId="Title">
    <w:name w:val="Title"/>
    <w:basedOn w:val="Normal"/>
    <w:next w:val="Normal"/>
    <w:link w:val="TitleChar"/>
    <w:uiPriority w:val="10"/>
    <w:qFormat/>
    <w:rsid w:val="005D32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2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32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32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32D1"/>
    <w:pPr>
      <w:spacing w:before="160"/>
      <w:jc w:val="center"/>
    </w:pPr>
    <w:rPr>
      <w:i/>
      <w:iCs/>
      <w:color w:val="404040" w:themeColor="text1" w:themeTint="BF"/>
    </w:rPr>
  </w:style>
  <w:style w:type="character" w:customStyle="1" w:styleId="QuoteChar">
    <w:name w:val="Quote Char"/>
    <w:basedOn w:val="DefaultParagraphFont"/>
    <w:link w:val="Quote"/>
    <w:uiPriority w:val="29"/>
    <w:rsid w:val="005D32D1"/>
    <w:rPr>
      <w:i/>
      <w:iCs/>
      <w:color w:val="404040" w:themeColor="text1" w:themeTint="BF"/>
    </w:rPr>
  </w:style>
  <w:style w:type="paragraph" w:styleId="ListParagraph">
    <w:name w:val="List Paragraph"/>
    <w:basedOn w:val="Normal"/>
    <w:uiPriority w:val="34"/>
    <w:qFormat/>
    <w:rsid w:val="005D32D1"/>
    <w:pPr>
      <w:ind w:left="720"/>
      <w:contextualSpacing/>
    </w:pPr>
  </w:style>
  <w:style w:type="character" w:styleId="IntenseEmphasis">
    <w:name w:val="Intense Emphasis"/>
    <w:basedOn w:val="DefaultParagraphFont"/>
    <w:uiPriority w:val="21"/>
    <w:qFormat/>
    <w:rsid w:val="005D32D1"/>
    <w:rPr>
      <w:i/>
      <w:iCs/>
      <w:color w:val="0F4761" w:themeColor="accent1" w:themeShade="BF"/>
    </w:rPr>
  </w:style>
  <w:style w:type="paragraph" w:styleId="IntenseQuote">
    <w:name w:val="Intense Quote"/>
    <w:basedOn w:val="Normal"/>
    <w:next w:val="Normal"/>
    <w:link w:val="IntenseQuoteChar"/>
    <w:uiPriority w:val="30"/>
    <w:qFormat/>
    <w:rsid w:val="005D32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32D1"/>
    <w:rPr>
      <w:i/>
      <w:iCs/>
      <w:color w:val="0F4761" w:themeColor="accent1" w:themeShade="BF"/>
    </w:rPr>
  </w:style>
  <w:style w:type="character" w:styleId="IntenseReference">
    <w:name w:val="Intense Reference"/>
    <w:basedOn w:val="DefaultParagraphFont"/>
    <w:uiPriority w:val="32"/>
    <w:qFormat/>
    <w:rsid w:val="005D32D1"/>
    <w:rPr>
      <w:b/>
      <w:bCs/>
      <w:smallCaps/>
      <w:color w:val="0F4761" w:themeColor="accent1" w:themeShade="BF"/>
      <w:spacing w:val="5"/>
    </w:rPr>
  </w:style>
  <w:style w:type="paragraph" w:styleId="Header">
    <w:name w:val="header"/>
    <w:basedOn w:val="Normal"/>
    <w:link w:val="HeaderChar"/>
    <w:uiPriority w:val="99"/>
    <w:unhideWhenUsed/>
    <w:rsid w:val="005D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2D1"/>
  </w:style>
  <w:style w:type="paragraph" w:styleId="Footer">
    <w:name w:val="footer"/>
    <w:basedOn w:val="Normal"/>
    <w:link w:val="FooterChar"/>
    <w:uiPriority w:val="99"/>
    <w:unhideWhenUsed/>
    <w:rsid w:val="005D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1778</Characters>
  <Application>Microsoft Office Word</Application>
  <DocSecurity>0</DocSecurity>
  <Lines>14</Lines>
  <Paragraphs>4</Paragraphs>
  <ScaleCrop>false</ScaleCrop>
  <Company>Sarasota County Government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2</cp:revision>
  <dcterms:created xsi:type="dcterms:W3CDTF">2024-04-18T20:47:00Z</dcterms:created>
  <dcterms:modified xsi:type="dcterms:W3CDTF">2024-04-18T20:52:00Z</dcterms:modified>
</cp:coreProperties>
</file>