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0FBCC" w14:textId="334AF65D" w:rsidR="008E73C3" w:rsidRDefault="008E73C3" w:rsidP="008E73C3">
      <w:pPr>
        <w:rPr>
          <w:sz w:val="40"/>
          <w:szCs w:val="40"/>
        </w:rPr>
      </w:pPr>
      <w:r w:rsidRPr="0097187F">
        <w:rPr>
          <w:b/>
          <w:bCs/>
          <w:sz w:val="40"/>
          <w:szCs w:val="40"/>
        </w:rPr>
        <w:t>Supply Listing</w:t>
      </w:r>
      <w:r>
        <w:rPr>
          <w:b/>
          <w:bCs/>
          <w:sz w:val="40"/>
          <w:szCs w:val="40"/>
        </w:rPr>
        <w:t xml:space="preserve">: </w:t>
      </w:r>
      <w:r w:rsidR="00B01834">
        <w:rPr>
          <w:b/>
          <w:bCs/>
          <w:sz w:val="40"/>
          <w:szCs w:val="40"/>
        </w:rPr>
        <w:t xml:space="preserve">Nature-Inspired or </w:t>
      </w:r>
      <w:r>
        <w:rPr>
          <w:b/>
          <w:bCs/>
          <w:sz w:val="40"/>
          <w:szCs w:val="40"/>
        </w:rPr>
        <w:t>Flower Mandalas</w:t>
      </w:r>
      <w:r w:rsidRPr="0097187F">
        <w:rPr>
          <w:sz w:val="40"/>
          <w:szCs w:val="40"/>
        </w:rPr>
        <w:t xml:space="preserve">      </w:t>
      </w:r>
    </w:p>
    <w:p w14:paraId="67D88D4F" w14:textId="77777777" w:rsidR="008E73C3" w:rsidRDefault="008E73C3" w:rsidP="008E73C3">
      <w:pPr>
        <w:rPr>
          <w:sz w:val="40"/>
          <w:szCs w:val="40"/>
        </w:rPr>
      </w:pPr>
      <w:r w:rsidRPr="0097187F">
        <w:rPr>
          <w:sz w:val="40"/>
          <w:szCs w:val="40"/>
        </w:rPr>
        <w:t>Instructor Ellen Goldberg</w:t>
      </w:r>
    </w:p>
    <w:p w14:paraId="79B2057C" w14:textId="3D6D678A" w:rsidR="008E73C3" w:rsidRDefault="008E73C3" w:rsidP="008E73C3">
      <w:pPr>
        <w:rPr>
          <w:sz w:val="40"/>
          <w:szCs w:val="40"/>
        </w:rPr>
      </w:pPr>
      <w:r>
        <w:rPr>
          <w:sz w:val="40"/>
          <w:szCs w:val="40"/>
        </w:rPr>
        <w:t>Clear Contact Paper</w:t>
      </w:r>
      <w:r w:rsidR="00B440C6">
        <w:rPr>
          <w:sz w:val="40"/>
          <w:szCs w:val="40"/>
        </w:rPr>
        <w:t xml:space="preserve"> (around two feet or more).</w:t>
      </w:r>
    </w:p>
    <w:p w14:paraId="2929E1F7" w14:textId="7F1EB559" w:rsidR="00B440C6" w:rsidRPr="00F95AFC" w:rsidRDefault="00B440C6" w:rsidP="008E73C3">
      <w:pPr>
        <w:rPr>
          <w:b/>
          <w:bCs/>
          <w:sz w:val="40"/>
          <w:szCs w:val="40"/>
        </w:rPr>
      </w:pPr>
      <w:r>
        <w:rPr>
          <w:sz w:val="40"/>
          <w:szCs w:val="40"/>
        </w:rPr>
        <w:t>Square piece of white paper 12” or 14” square.</w:t>
      </w:r>
    </w:p>
    <w:p w14:paraId="3D895491" w14:textId="397D1439" w:rsidR="008E73C3" w:rsidRDefault="008E73C3" w:rsidP="008E73C3">
      <w:pPr>
        <w:rPr>
          <w:sz w:val="40"/>
          <w:szCs w:val="40"/>
        </w:rPr>
      </w:pPr>
      <w:r>
        <w:rPr>
          <w:sz w:val="40"/>
          <w:szCs w:val="40"/>
        </w:rPr>
        <w:t>Assortment of flower parts (From your garden</w:t>
      </w:r>
      <w:r w:rsidR="00A43256">
        <w:rPr>
          <w:sz w:val="40"/>
          <w:szCs w:val="40"/>
        </w:rPr>
        <w:t xml:space="preserve"> or a walk</w:t>
      </w:r>
      <w:r>
        <w:rPr>
          <w:sz w:val="40"/>
          <w:szCs w:val="40"/>
        </w:rPr>
        <w:t xml:space="preserve"> or </w:t>
      </w:r>
      <w:r w:rsidR="00B440C6">
        <w:rPr>
          <w:sz w:val="40"/>
          <w:szCs w:val="40"/>
        </w:rPr>
        <w:t>a day’s sweepings from a floral shop which they will give to you</w:t>
      </w:r>
      <w:r w:rsidR="00A43256">
        <w:rPr>
          <w:sz w:val="40"/>
          <w:szCs w:val="40"/>
        </w:rPr>
        <w:t xml:space="preserve"> upon pre-arrangement</w:t>
      </w:r>
      <w:r w:rsidR="00B440C6">
        <w:rPr>
          <w:sz w:val="40"/>
          <w:szCs w:val="40"/>
        </w:rPr>
        <w:t>)</w:t>
      </w:r>
    </w:p>
    <w:p w14:paraId="2E3AB185" w14:textId="4C4359BC" w:rsidR="00B440C6" w:rsidRDefault="00B440C6" w:rsidP="008E73C3">
      <w:pPr>
        <w:rPr>
          <w:sz w:val="40"/>
          <w:szCs w:val="40"/>
        </w:rPr>
      </w:pPr>
      <w:r>
        <w:rPr>
          <w:sz w:val="40"/>
          <w:szCs w:val="40"/>
        </w:rPr>
        <w:t>Scissors</w:t>
      </w:r>
    </w:p>
    <w:p w14:paraId="4ED67210" w14:textId="7836FA4E" w:rsidR="00006492" w:rsidRDefault="00006492" w:rsidP="008E73C3">
      <w:pPr>
        <w:rPr>
          <w:sz w:val="40"/>
          <w:szCs w:val="40"/>
        </w:rPr>
      </w:pPr>
      <w:r>
        <w:rPr>
          <w:sz w:val="40"/>
          <w:szCs w:val="40"/>
        </w:rPr>
        <w:t>Compass</w:t>
      </w:r>
    </w:p>
    <w:p w14:paraId="702D8C0D" w14:textId="734B052C" w:rsidR="00006492" w:rsidRDefault="00006492" w:rsidP="008E73C3">
      <w:pPr>
        <w:rPr>
          <w:sz w:val="40"/>
          <w:szCs w:val="40"/>
        </w:rPr>
      </w:pPr>
      <w:r>
        <w:rPr>
          <w:sz w:val="40"/>
          <w:szCs w:val="40"/>
        </w:rPr>
        <w:t>Pencil</w:t>
      </w:r>
    </w:p>
    <w:p w14:paraId="2012678A" w14:textId="101DAE06" w:rsidR="00006492" w:rsidRDefault="00006492" w:rsidP="008E73C3">
      <w:pPr>
        <w:rPr>
          <w:sz w:val="40"/>
          <w:szCs w:val="40"/>
        </w:rPr>
      </w:pPr>
      <w:r>
        <w:rPr>
          <w:sz w:val="40"/>
          <w:szCs w:val="40"/>
        </w:rPr>
        <w:t>Ruler</w:t>
      </w:r>
    </w:p>
    <w:p w14:paraId="301D8CD8" w14:textId="77777777" w:rsidR="008E73C3" w:rsidRDefault="008E73C3" w:rsidP="008E73C3">
      <w:pPr>
        <w:rPr>
          <w:sz w:val="40"/>
          <w:szCs w:val="40"/>
        </w:rPr>
      </w:pPr>
    </w:p>
    <w:p w14:paraId="78B0F728" w14:textId="77777777" w:rsidR="008E73C3" w:rsidRDefault="008E73C3" w:rsidP="008E73C3">
      <w:pPr>
        <w:rPr>
          <w:sz w:val="40"/>
          <w:szCs w:val="40"/>
        </w:rPr>
      </w:pPr>
    </w:p>
    <w:p w14:paraId="598993A1" w14:textId="77777777" w:rsidR="00B440C6" w:rsidRDefault="00B440C6" w:rsidP="008E73C3">
      <w:pPr>
        <w:rPr>
          <w:sz w:val="40"/>
          <w:szCs w:val="40"/>
        </w:rPr>
      </w:pPr>
    </w:p>
    <w:p w14:paraId="04853346" w14:textId="77777777" w:rsidR="00B440C6" w:rsidRDefault="00B440C6" w:rsidP="008E73C3">
      <w:pPr>
        <w:rPr>
          <w:sz w:val="40"/>
          <w:szCs w:val="40"/>
        </w:rPr>
      </w:pPr>
    </w:p>
    <w:p w14:paraId="513AB082" w14:textId="77777777" w:rsidR="00B440C6" w:rsidRDefault="00B440C6" w:rsidP="008E73C3">
      <w:pPr>
        <w:rPr>
          <w:sz w:val="40"/>
          <w:szCs w:val="40"/>
        </w:rPr>
      </w:pPr>
    </w:p>
    <w:p w14:paraId="63EB80A7" w14:textId="77777777" w:rsidR="00B440C6" w:rsidRDefault="00B440C6" w:rsidP="008E73C3">
      <w:pPr>
        <w:rPr>
          <w:sz w:val="40"/>
          <w:szCs w:val="40"/>
        </w:rPr>
      </w:pPr>
    </w:p>
    <w:p w14:paraId="6BB7A84C" w14:textId="77777777" w:rsidR="00B440C6" w:rsidRDefault="00B440C6" w:rsidP="008E73C3">
      <w:pPr>
        <w:rPr>
          <w:sz w:val="40"/>
          <w:szCs w:val="40"/>
        </w:rPr>
      </w:pPr>
    </w:p>
    <w:p w14:paraId="3806BEAE" w14:textId="4FA87C55" w:rsidR="008E73C3" w:rsidRDefault="008E73C3" w:rsidP="008E73C3">
      <w:pPr>
        <w:rPr>
          <w:sz w:val="40"/>
          <w:szCs w:val="40"/>
        </w:rPr>
      </w:pPr>
      <w:r>
        <w:rPr>
          <w:sz w:val="40"/>
          <w:szCs w:val="40"/>
        </w:rPr>
        <w:t>©2020 Ellen Goldberg</w:t>
      </w:r>
    </w:p>
    <w:p w14:paraId="75CDEA81" w14:textId="4187E516" w:rsidR="008E73C3" w:rsidRDefault="008E73C3" w:rsidP="008E73C3">
      <w:pPr>
        <w:rPr>
          <w:noProof/>
          <w:sz w:val="40"/>
          <w:szCs w:val="40"/>
        </w:rPr>
      </w:pPr>
    </w:p>
    <w:p w14:paraId="156C43BA" w14:textId="29AC7235" w:rsidR="008E73C3" w:rsidRDefault="008E73C3" w:rsidP="008E73C3">
      <w:pPr>
        <w:rPr>
          <w:noProof/>
          <w:sz w:val="40"/>
          <w:szCs w:val="40"/>
        </w:rPr>
      </w:pPr>
    </w:p>
    <w:p w14:paraId="57A61E3D" w14:textId="1AE2F2D6" w:rsidR="008E73C3" w:rsidRDefault="008E73C3" w:rsidP="008E73C3">
      <w:pPr>
        <w:rPr>
          <w:noProof/>
          <w:sz w:val="40"/>
          <w:szCs w:val="40"/>
        </w:rPr>
      </w:pPr>
    </w:p>
    <w:p w14:paraId="17C1B7C0" w14:textId="1CB02CD8" w:rsidR="008E73C3" w:rsidRDefault="008E73C3" w:rsidP="008E73C3">
      <w:pPr>
        <w:rPr>
          <w:sz w:val="40"/>
          <w:szCs w:val="40"/>
        </w:rPr>
      </w:pPr>
      <w:r>
        <w:rPr>
          <w:noProof/>
          <w:sz w:val="40"/>
          <w:szCs w:val="40"/>
        </w:rPr>
        <w:drawing>
          <wp:inline distT="0" distB="0" distL="0" distR="0" wp14:anchorId="2C420875" wp14:editId="51922CE3">
            <wp:extent cx="2743200" cy="2237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237740"/>
                    </a:xfrm>
                    <a:prstGeom prst="rect">
                      <a:avLst/>
                    </a:prstGeom>
                    <a:noFill/>
                  </pic:spPr>
                </pic:pic>
              </a:graphicData>
            </a:graphic>
          </wp:inline>
        </w:drawing>
      </w:r>
      <w:r>
        <w:rPr>
          <w:noProof/>
          <w:sz w:val="40"/>
          <w:szCs w:val="40"/>
        </w:rPr>
        <w:t xml:space="preserve">         </w:t>
      </w:r>
      <w:r>
        <w:rPr>
          <w:noProof/>
          <w:sz w:val="40"/>
          <w:szCs w:val="40"/>
        </w:rPr>
        <w:drawing>
          <wp:inline distT="0" distB="0" distL="0" distR="0" wp14:anchorId="0657EF3D" wp14:editId="092A6EFA">
            <wp:extent cx="2121535" cy="2322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1535" cy="2322830"/>
                    </a:xfrm>
                    <a:prstGeom prst="rect">
                      <a:avLst/>
                    </a:prstGeom>
                    <a:noFill/>
                  </pic:spPr>
                </pic:pic>
              </a:graphicData>
            </a:graphic>
          </wp:inline>
        </w:drawing>
      </w:r>
    </w:p>
    <w:p w14:paraId="77AA5A22" w14:textId="769A5271" w:rsidR="008E73C3" w:rsidRDefault="008E73C3" w:rsidP="008E73C3">
      <w:pPr>
        <w:rPr>
          <w:sz w:val="40"/>
          <w:szCs w:val="40"/>
        </w:rPr>
      </w:pPr>
      <w:r>
        <w:rPr>
          <w:sz w:val="40"/>
          <w:szCs w:val="40"/>
        </w:rPr>
        <w:t xml:space="preserve"> </w:t>
      </w:r>
    </w:p>
    <w:p w14:paraId="00D06BD1" w14:textId="1EAD1CD8" w:rsidR="008E73C3" w:rsidRDefault="00B440C6" w:rsidP="008E73C3">
      <w:pPr>
        <w:rPr>
          <w:sz w:val="40"/>
          <w:szCs w:val="40"/>
        </w:rPr>
      </w:pPr>
      <w:r>
        <w:rPr>
          <w:sz w:val="40"/>
          <w:szCs w:val="40"/>
        </w:rPr>
        <w:t xml:space="preserve">               </w:t>
      </w:r>
      <w:r w:rsidR="008E73C3">
        <w:rPr>
          <w:noProof/>
          <w:sz w:val="40"/>
          <w:szCs w:val="40"/>
        </w:rPr>
        <w:drawing>
          <wp:inline distT="0" distB="0" distL="0" distR="0" wp14:anchorId="3852F9CA" wp14:editId="30E100EA">
            <wp:extent cx="3432175" cy="2566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2175" cy="2566670"/>
                    </a:xfrm>
                    <a:prstGeom prst="rect">
                      <a:avLst/>
                    </a:prstGeom>
                    <a:noFill/>
                  </pic:spPr>
                </pic:pic>
              </a:graphicData>
            </a:graphic>
          </wp:inline>
        </w:drawing>
      </w:r>
    </w:p>
    <w:p w14:paraId="74006F53" w14:textId="77777777" w:rsidR="00B440C6" w:rsidRDefault="00B440C6" w:rsidP="008E73C3">
      <w:pPr>
        <w:rPr>
          <w:sz w:val="40"/>
          <w:szCs w:val="40"/>
        </w:rPr>
      </w:pPr>
    </w:p>
    <w:p w14:paraId="56C4EF1D" w14:textId="06E722F8" w:rsidR="008E73C3" w:rsidRDefault="008E73C3" w:rsidP="008E73C3">
      <w:pPr>
        <w:rPr>
          <w:sz w:val="40"/>
          <w:szCs w:val="40"/>
        </w:rPr>
      </w:pPr>
      <w:r>
        <w:rPr>
          <w:sz w:val="40"/>
          <w:szCs w:val="40"/>
        </w:rPr>
        <w:t>©2019 Ellen Goldberg</w:t>
      </w:r>
    </w:p>
    <w:p w14:paraId="5C162299" w14:textId="77777777" w:rsidR="008E73C3" w:rsidRDefault="008E73C3" w:rsidP="008E73C3">
      <w:pPr>
        <w:rPr>
          <w:sz w:val="40"/>
          <w:szCs w:val="40"/>
        </w:rPr>
      </w:pPr>
    </w:p>
    <w:p w14:paraId="48B3C2D2" w14:textId="25EB8FE4" w:rsidR="008E73C3" w:rsidRDefault="008E73C3" w:rsidP="008E73C3">
      <w:pPr>
        <w:rPr>
          <w:b/>
          <w:bCs/>
          <w:sz w:val="40"/>
          <w:szCs w:val="40"/>
        </w:rPr>
      </w:pPr>
      <w:r w:rsidRPr="00375B1A">
        <w:rPr>
          <w:b/>
          <w:bCs/>
          <w:sz w:val="40"/>
          <w:szCs w:val="40"/>
        </w:rPr>
        <w:lastRenderedPageBreak/>
        <w:t xml:space="preserve">Instructions: </w:t>
      </w:r>
      <w:r w:rsidR="00B440C6">
        <w:rPr>
          <w:b/>
          <w:bCs/>
          <w:sz w:val="40"/>
          <w:szCs w:val="40"/>
        </w:rPr>
        <w:t>Flower Mandalas</w:t>
      </w:r>
      <w:r>
        <w:rPr>
          <w:b/>
          <w:bCs/>
          <w:sz w:val="40"/>
          <w:szCs w:val="40"/>
        </w:rPr>
        <w:t xml:space="preserve"> with Ellen Goldberg</w:t>
      </w:r>
    </w:p>
    <w:p w14:paraId="3345CED4" w14:textId="77777777" w:rsidR="008E73C3" w:rsidRDefault="008E73C3" w:rsidP="008E73C3">
      <w:pPr>
        <w:rPr>
          <w:b/>
          <w:bCs/>
          <w:sz w:val="40"/>
          <w:szCs w:val="40"/>
        </w:rPr>
      </w:pPr>
    </w:p>
    <w:p w14:paraId="181C5B02" w14:textId="6DFBFBE5" w:rsidR="008E73C3" w:rsidRPr="00291079" w:rsidRDefault="00B440C6" w:rsidP="008E73C3">
      <w:pPr>
        <w:pStyle w:val="ListParagraph"/>
        <w:numPr>
          <w:ilvl w:val="0"/>
          <w:numId w:val="1"/>
        </w:numPr>
        <w:rPr>
          <w:sz w:val="32"/>
          <w:szCs w:val="32"/>
        </w:rPr>
      </w:pPr>
      <w:r>
        <w:rPr>
          <w:sz w:val="32"/>
          <w:szCs w:val="32"/>
        </w:rPr>
        <w:t>Cut 2 square pieces of clear Contact paper (roughly 12” or 14” square)</w:t>
      </w:r>
    </w:p>
    <w:p w14:paraId="2CAF85ED" w14:textId="62ADCE58" w:rsidR="008E73C3" w:rsidRDefault="00B440C6" w:rsidP="008E73C3">
      <w:pPr>
        <w:pStyle w:val="ListParagraph"/>
        <w:numPr>
          <w:ilvl w:val="0"/>
          <w:numId w:val="1"/>
        </w:numPr>
        <w:rPr>
          <w:sz w:val="32"/>
          <w:szCs w:val="32"/>
        </w:rPr>
      </w:pPr>
      <w:r>
        <w:rPr>
          <w:sz w:val="32"/>
          <w:szCs w:val="32"/>
        </w:rPr>
        <w:t>Assemble floral parts</w:t>
      </w:r>
      <w:r w:rsidR="00A43256">
        <w:rPr>
          <w:sz w:val="32"/>
          <w:szCs w:val="32"/>
        </w:rPr>
        <w:t>, cutting as needed</w:t>
      </w:r>
      <w:r>
        <w:rPr>
          <w:sz w:val="32"/>
          <w:szCs w:val="32"/>
        </w:rPr>
        <w:t xml:space="preserve"> (use flat pieces) onto white square piece of paper playing with a variety of designs until you find one you like.</w:t>
      </w:r>
    </w:p>
    <w:p w14:paraId="24F0CB53" w14:textId="1787EE75" w:rsidR="00B440C6" w:rsidRDefault="00B440C6" w:rsidP="008E73C3">
      <w:pPr>
        <w:pStyle w:val="ListParagraph"/>
        <w:numPr>
          <w:ilvl w:val="0"/>
          <w:numId w:val="1"/>
        </w:numPr>
        <w:rPr>
          <w:sz w:val="32"/>
          <w:szCs w:val="32"/>
        </w:rPr>
      </w:pPr>
      <w:r>
        <w:rPr>
          <w:sz w:val="32"/>
          <w:szCs w:val="32"/>
        </w:rPr>
        <w:t xml:space="preserve">Your design will be circular in shape and though it may not be necessary you may draw or trace a circle onto the white piece of paper before placing </w:t>
      </w:r>
      <w:r w:rsidR="000A2797">
        <w:rPr>
          <w:sz w:val="32"/>
          <w:szCs w:val="32"/>
        </w:rPr>
        <w:t>your flower components on</w:t>
      </w:r>
      <w:r w:rsidR="00006492">
        <w:rPr>
          <w:sz w:val="32"/>
          <w:szCs w:val="32"/>
        </w:rPr>
        <w:t>to</w:t>
      </w:r>
      <w:r w:rsidR="000A2797">
        <w:rPr>
          <w:sz w:val="32"/>
          <w:szCs w:val="32"/>
        </w:rPr>
        <w:t xml:space="preserve"> it. </w:t>
      </w:r>
      <w:r w:rsidR="00A43256">
        <w:rPr>
          <w:sz w:val="32"/>
          <w:szCs w:val="32"/>
        </w:rPr>
        <w:t>Leave 1” -3” inches on each side.</w:t>
      </w:r>
      <w:r w:rsidR="000A2797">
        <w:rPr>
          <w:sz w:val="32"/>
          <w:szCs w:val="32"/>
        </w:rPr>
        <w:t xml:space="preserve"> </w:t>
      </w:r>
    </w:p>
    <w:p w14:paraId="64281D2B" w14:textId="18718B49" w:rsidR="00006492" w:rsidRPr="00291079" w:rsidRDefault="00006492" w:rsidP="008E73C3">
      <w:pPr>
        <w:pStyle w:val="ListParagraph"/>
        <w:numPr>
          <w:ilvl w:val="0"/>
          <w:numId w:val="1"/>
        </w:numPr>
        <w:rPr>
          <w:sz w:val="32"/>
          <w:szCs w:val="32"/>
        </w:rPr>
      </w:pPr>
      <w:r>
        <w:rPr>
          <w:sz w:val="32"/>
          <w:szCs w:val="32"/>
        </w:rPr>
        <w:t xml:space="preserve">Part of the practice of making mandalas is to experience mindfulness.  If you are gathering materials outdoors enjoy a </w:t>
      </w:r>
      <w:proofErr w:type="gramStart"/>
      <w:r>
        <w:rPr>
          <w:sz w:val="32"/>
          <w:szCs w:val="32"/>
        </w:rPr>
        <w:t>walk in</w:t>
      </w:r>
      <w:proofErr w:type="gramEnd"/>
      <w:r>
        <w:rPr>
          <w:sz w:val="32"/>
          <w:szCs w:val="32"/>
        </w:rPr>
        <w:t xml:space="preserve"> nature and relax your mind. When you begin to put your materials together focus on pleasant thoughts and then on your design.</w:t>
      </w:r>
    </w:p>
    <w:p w14:paraId="0B8ECD08" w14:textId="2A0EC29C" w:rsidR="008E73C3" w:rsidRDefault="00006492" w:rsidP="008E73C3">
      <w:pPr>
        <w:pStyle w:val="ListParagraph"/>
        <w:numPr>
          <w:ilvl w:val="0"/>
          <w:numId w:val="1"/>
        </w:numPr>
        <w:rPr>
          <w:sz w:val="32"/>
          <w:szCs w:val="32"/>
        </w:rPr>
      </w:pPr>
      <w:r>
        <w:rPr>
          <w:sz w:val="32"/>
          <w:szCs w:val="32"/>
        </w:rPr>
        <w:t xml:space="preserve">Begin at the center of the circle and create symmetry (balance) outward. </w:t>
      </w:r>
    </w:p>
    <w:p w14:paraId="134C9C89" w14:textId="08E67B69" w:rsidR="00006492" w:rsidRDefault="00006492" w:rsidP="008E73C3">
      <w:pPr>
        <w:pStyle w:val="ListParagraph"/>
        <w:numPr>
          <w:ilvl w:val="0"/>
          <w:numId w:val="1"/>
        </w:numPr>
        <w:rPr>
          <w:sz w:val="32"/>
          <w:szCs w:val="32"/>
        </w:rPr>
      </w:pPr>
      <w:r>
        <w:rPr>
          <w:sz w:val="32"/>
          <w:szCs w:val="32"/>
        </w:rPr>
        <w:t xml:space="preserve">When you are satisfied with your design you may transfer your floral components to a piece of contact paper </w:t>
      </w:r>
      <w:r w:rsidR="000D2701">
        <w:rPr>
          <w:sz w:val="32"/>
          <w:szCs w:val="32"/>
        </w:rPr>
        <w:t xml:space="preserve">from </w:t>
      </w:r>
      <w:r>
        <w:rPr>
          <w:sz w:val="32"/>
          <w:szCs w:val="32"/>
        </w:rPr>
        <w:t xml:space="preserve">which you have removed the white or clear </w:t>
      </w:r>
      <w:r w:rsidR="000D2701">
        <w:rPr>
          <w:sz w:val="32"/>
          <w:szCs w:val="32"/>
        </w:rPr>
        <w:t>paper from the sticky side. Place the sticky side up and place your parts onto the sticky side.</w:t>
      </w:r>
    </w:p>
    <w:p w14:paraId="0D1918A1" w14:textId="41181696" w:rsidR="000D2701" w:rsidRDefault="00A43256" w:rsidP="008E73C3">
      <w:pPr>
        <w:pStyle w:val="ListParagraph"/>
        <w:numPr>
          <w:ilvl w:val="0"/>
          <w:numId w:val="1"/>
        </w:numPr>
        <w:rPr>
          <w:sz w:val="32"/>
          <w:szCs w:val="32"/>
        </w:rPr>
      </w:pPr>
      <w:r>
        <w:rPr>
          <w:sz w:val="32"/>
          <w:szCs w:val="32"/>
        </w:rPr>
        <w:t>T</w:t>
      </w:r>
      <w:r w:rsidR="000D2701">
        <w:rPr>
          <w:sz w:val="32"/>
          <w:szCs w:val="32"/>
        </w:rPr>
        <w:t xml:space="preserve">ake another pre-cut piece of clear contact paper and remove the white or clear sheet from the sticky side.  Place the sticky side on top of the sheet onto which you have placed the flowers.  You may need another person to help you </w:t>
      </w:r>
      <w:r>
        <w:rPr>
          <w:sz w:val="32"/>
          <w:szCs w:val="32"/>
        </w:rPr>
        <w:t>in</w:t>
      </w:r>
      <w:r w:rsidR="00C54377">
        <w:rPr>
          <w:sz w:val="32"/>
          <w:szCs w:val="32"/>
        </w:rPr>
        <w:t>-</w:t>
      </w:r>
      <w:r>
        <w:rPr>
          <w:sz w:val="32"/>
          <w:szCs w:val="32"/>
        </w:rPr>
        <w:t xml:space="preserve">order </w:t>
      </w:r>
      <w:r w:rsidR="000D2701">
        <w:rPr>
          <w:sz w:val="32"/>
          <w:szCs w:val="32"/>
        </w:rPr>
        <w:t>to prevent bubbles and folds in the contact paper.</w:t>
      </w:r>
    </w:p>
    <w:p w14:paraId="3828FC9A" w14:textId="0C7C7752" w:rsidR="000D2701" w:rsidRDefault="000D2701" w:rsidP="008E73C3">
      <w:pPr>
        <w:pStyle w:val="ListParagraph"/>
        <w:numPr>
          <w:ilvl w:val="0"/>
          <w:numId w:val="1"/>
        </w:numPr>
        <w:rPr>
          <w:sz w:val="32"/>
          <w:szCs w:val="32"/>
        </w:rPr>
      </w:pPr>
      <w:r>
        <w:rPr>
          <w:sz w:val="32"/>
          <w:szCs w:val="32"/>
        </w:rPr>
        <w:lastRenderedPageBreak/>
        <w:t xml:space="preserve">Now press both sides together to seal.  Hold up to the light and you have a beautiful mandala where the light may come through if you left areas open. </w:t>
      </w:r>
    </w:p>
    <w:p w14:paraId="1DFA4EBF" w14:textId="5451B1F2" w:rsidR="000D2701" w:rsidRDefault="000D2701" w:rsidP="008E73C3">
      <w:pPr>
        <w:pStyle w:val="ListParagraph"/>
        <w:numPr>
          <w:ilvl w:val="0"/>
          <w:numId w:val="1"/>
        </w:numPr>
        <w:rPr>
          <w:sz w:val="32"/>
          <w:szCs w:val="32"/>
        </w:rPr>
      </w:pPr>
      <w:r>
        <w:rPr>
          <w:sz w:val="32"/>
          <w:szCs w:val="32"/>
        </w:rPr>
        <w:t xml:space="preserve">For ideas and inspiration please go to my Pinterest board </w:t>
      </w:r>
      <w:hyperlink r:id="rId8" w:history="1">
        <w:r w:rsidRPr="00A60896">
          <w:rPr>
            <w:rStyle w:val="Hyperlink"/>
            <w:sz w:val="32"/>
            <w:szCs w:val="32"/>
          </w:rPr>
          <w:t>https://www.pinterest.com/ellensgoldberg/mandalas/</w:t>
        </w:r>
      </w:hyperlink>
    </w:p>
    <w:p w14:paraId="5D247CCF" w14:textId="58A9CC37" w:rsidR="00A43256" w:rsidRDefault="00A43256" w:rsidP="00A43256">
      <w:pPr>
        <w:pStyle w:val="ListParagraph"/>
        <w:rPr>
          <w:sz w:val="32"/>
          <w:szCs w:val="32"/>
        </w:rPr>
      </w:pPr>
    </w:p>
    <w:p w14:paraId="0F22731D" w14:textId="77777777" w:rsidR="000D2701" w:rsidRPr="000D2701" w:rsidRDefault="000D2701" w:rsidP="000D2701">
      <w:pPr>
        <w:rPr>
          <w:sz w:val="32"/>
          <w:szCs w:val="32"/>
        </w:rPr>
      </w:pPr>
    </w:p>
    <w:p w14:paraId="758CB558" w14:textId="77777777" w:rsidR="000D2701" w:rsidRDefault="000D2701" w:rsidP="000D2701">
      <w:pPr>
        <w:pStyle w:val="ListParagraph"/>
        <w:rPr>
          <w:sz w:val="32"/>
          <w:szCs w:val="32"/>
        </w:rPr>
      </w:pPr>
    </w:p>
    <w:p w14:paraId="2AF67BF0" w14:textId="77777777" w:rsidR="000D2701" w:rsidRPr="00291079" w:rsidRDefault="000D2701" w:rsidP="000D2701">
      <w:pPr>
        <w:pStyle w:val="ListParagraph"/>
        <w:rPr>
          <w:sz w:val="32"/>
          <w:szCs w:val="32"/>
        </w:rPr>
      </w:pPr>
    </w:p>
    <w:p w14:paraId="0E83FA79" w14:textId="77777777" w:rsidR="008E73C3" w:rsidRDefault="008E73C3" w:rsidP="008E73C3">
      <w:pPr>
        <w:pStyle w:val="ListParagraph"/>
        <w:rPr>
          <w:sz w:val="32"/>
          <w:szCs w:val="32"/>
        </w:rPr>
      </w:pPr>
    </w:p>
    <w:p w14:paraId="782CA0FC" w14:textId="77777777" w:rsidR="008E73C3" w:rsidRPr="00223A60" w:rsidRDefault="008E73C3" w:rsidP="008E73C3">
      <w:pPr>
        <w:pStyle w:val="ListParagraph"/>
        <w:rPr>
          <w:b/>
          <w:bCs/>
          <w:sz w:val="32"/>
          <w:szCs w:val="32"/>
        </w:rPr>
      </w:pPr>
      <w:r w:rsidRPr="00223A60">
        <w:rPr>
          <w:b/>
          <w:bCs/>
          <w:sz w:val="32"/>
          <w:szCs w:val="32"/>
        </w:rPr>
        <w:t>©2020 Ellen Goldberg</w:t>
      </w:r>
    </w:p>
    <w:p w14:paraId="54E70947" w14:textId="77777777" w:rsidR="002A4A9D" w:rsidRDefault="002A4A9D"/>
    <w:sectPr w:rsidR="002A4A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BA286B"/>
    <w:multiLevelType w:val="hybridMultilevel"/>
    <w:tmpl w:val="A864B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3C3"/>
    <w:rsid w:val="00006492"/>
    <w:rsid w:val="000A2797"/>
    <w:rsid w:val="000D2701"/>
    <w:rsid w:val="001201A5"/>
    <w:rsid w:val="002A4A9D"/>
    <w:rsid w:val="008E73C3"/>
    <w:rsid w:val="00A43256"/>
    <w:rsid w:val="00B01834"/>
    <w:rsid w:val="00B440C6"/>
    <w:rsid w:val="00C54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A24AF"/>
  <w15:chartTrackingRefBased/>
  <w15:docId w15:val="{2C1E4597-ADDC-4A5F-83ED-C0FCC4150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3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3C3"/>
    <w:pPr>
      <w:ind w:left="720"/>
      <w:contextualSpacing/>
    </w:pPr>
  </w:style>
  <w:style w:type="character" w:styleId="Hyperlink">
    <w:name w:val="Hyperlink"/>
    <w:basedOn w:val="DefaultParagraphFont"/>
    <w:uiPriority w:val="99"/>
    <w:unhideWhenUsed/>
    <w:rsid w:val="000D2701"/>
    <w:rPr>
      <w:color w:val="0563C1" w:themeColor="hyperlink"/>
      <w:u w:val="single"/>
    </w:rPr>
  </w:style>
  <w:style w:type="character" w:styleId="UnresolvedMention">
    <w:name w:val="Unresolved Mention"/>
    <w:basedOn w:val="DefaultParagraphFont"/>
    <w:uiPriority w:val="99"/>
    <w:semiHidden/>
    <w:unhideWhenUsed/>
    <w:rsid w:val="000D2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m/ellensgoldberg/mandalas/"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Tishman</dc:creator>
  <cp:keywords/>
  <dc:description/>
  <cp:lastModifiedBy>Ellen India</cp:lastModifiedBy>
  <cp:revision>3</cp:revision>
  <dcterms:created xsi:type="dcterms:W3CDTF">2020-09-15T16:47:00Z</dcterms:created>
  <dcterms:modified xsi:type="dcterms:W3CDTF">2020-09-29T19:12:00Z</dcterms:modified>
</cp:coreProperties>
</file>