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EAAE1B4" w:rsidP="15880D42" w:rsidRDefault="6EAAE1B4" w14:paraId="54691131" w14:textId="146C5AA4">
      <w:pPr>
        <w:spacing w:line="360" w:lineRule="auto"/>
        <w:jc w:val="center"/>
        <w:rPr>
          <w:rFonts w:ascii="Calibri" w:hAnsi="Calibri" w:eastAsia="Calibri" w:cs="Calibri" w:asciiTheme="minorAscii" w:hAnsiTheme="minorAscii" w:eastAsiaTheme="minorAscii" w:cstheme="minorAscii"/>
          <w:b w:val="1"/>
          <w:bCs w:val="1"/>
          <w:noProof w:val="0"/>
          <w:color w:val="auto"/>
          <w:sz w:val="48"/>
          <w:szCs w:val="48"/>
          <w:lang w:val="en-US"/>
        </w:rPr>
      </w:pPr>
      <w:r w:rsidRPr="15880D42" w:rsidR="6EAAE1B4">
        <w:rPr>
          <w:rFonts w:ascii="Calibri" w:hAnsi="Calibri" w:eastAsia="Calibri" w:cs="Calibri" w:asciiTheme="minorAscii" w:hAnsiTheme="minorAscii" w:eastAsiaTheme="minorAscii" w:cstheme="minorAscii"/>
          <w:b w:val="1"/>
          <w:bCs w:val="1"/>
          <w:noProof w:val="0"/>
          <w:color w:val="auto"/>
          <w:sz w:val="48"/>
          <w:szCs w:val="48"/>
          <w:lang w:val="en-US"/>
        </w:rPr>
        <w:t>“The Handmaid’s Tale” by Margaret Atwood</w:t>
      </w:r>
    </w:p>
    <w:p w:rsidR="6EAAE1B4" w:rsidP="15880D42" w:rsidRDefault="6EAAE1B4" w14:paraId="0609D259" w14:textId="2ED83EB2">
      <w:pPr>
        <w:pStyle w:val="Normal"/>
        <w:spacing w:line="360" w:lineRule="auto"/>
        <w:jc w:val="center"/>
        <w:rPr>
          <w:rFonts w:ascii="Calibri" w:hAnsi="Calibri" w:eastAsia="Calibri" w:cs="Calibri" w:asciiTheme="minorAscii" w:hAnsiTheme="minorAscii" w:eastAsiaTheme="minorAscii" w:cstheme="minorAscii"/>
          <w:b w:val="1"/>
          <w:bCs w:val="1"/>
          <w:noProof w:val="0"/>
          <w:color w:val="auto"/>
          <w:sz w:val="48"/>
          <w:szCs w:val="48"/>
          <w:lang w:val="en-US"/>
        </w:rPr>
      </w:pPr>
      <w:r w:rsidRPr="15880D42" w:rsidR="6EAAE1B4">
        <w:rPr>
          <w:rFonts w:ascii="Calibri" w:hAnsi="Calibri" w:eastAsia="Calibri" w:cs="Calibri" w:asciiTheme="minorAscii" w:hAnsiTheme="minorAscii" w:eastAsiaTheme="minorAscii" w:cstheme="minorAscii"/>
          <w:b w:val="1"/>
          <w:bCs w:val="1"/>
          <w:noProof w:val="0"/>
          <w:color w:val="auto"/>
          <w:sz w:val="48"/>
          <w:szCs w:val="48"/>
          <w:lang w:val="en-US"/>
        </w:rPr>
        <w:t>Discussion Questions</w:t>
      </w:r>
    </w:p>
    <w:p w:rsidR="1586698E" w:rsidP="15880D42" w:rsidRDefault="1586698E" w14:paraId="5CA322B9" w14:textId="571C67F4">
      <w:pPr>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1586698E">
        <w:rPr>
          <w:rFonts w:ascii="Calibri" w:hAnsi="Calibri" w:eastAsia="Calibri" w:cs="Calibri" w:asciiTheme="minorAscii" w:hAnsiTheme="minorAscii" w:eastAsiaTheme="minorAscii" w:cstheme="minorAscii"/>
          <w:noProof w:val="0"/>
          <w:color w:val="auto"/>
          <w:sz w:val="28"/>
          <w:szCs w:val="28"/>
          <w:lang w:val="en-US"/>
        </w:rPr>
        <w:t>1. The novel begins with three epigraphs. What are their functions?</w:t>
      </w:r>
    </w:p>
    <w:p w:rsidR="15880D42" w:rsidP="15880D42" w:rsidRDefault="15880D42" w14:paraId="749ABCCC" w14:textId="59727C49">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1586698E" w:rsidP="15880D42" w:rsidRDefault="1586698E" w14:paraId="79512923" w14:textId="70052C66">
      <w:pPr>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1586698E">
        <w:rPr>
          <w:rFonts w:ascii="Calibri" w:hAnsi="Calibri" w:eastAsia="Calibri" w:cs="Calibri" w:asciiTheme="minorAscii" w:hAnsiTheme="minorAscii" w:eastAsiaTheme="minorAscii" w:cstheme="minorAscii"/>
          <w:noProof w:val="0"/>
          <w:color w:val="auto"/>
          <w:sz w:val="28"/>
          <w:szCs w:val="28"/>
          <w:lang w:val="en-US"/>
        </w:rPr>
        <w:t xml:space="preserve">2. In Gilead, women are categorized as wives, handmaids, </w:t>
      </w:r>
      <w:proofErr w:type="spellStart"/>
      <w:r w:rsidRPr="15880D42" w:rsidR="1586698E">
        <w:rPr>
          <w:rFonts w:ascii="Calibri" w:hAnsi="Calibri" w:eastAsia="Calibri" w:cs="Calibri" w:asciiTheme="minorAscii" w:hAnsiTheme="minorAscii" w:eastAsiaTheme="minorAscii" w:cstheme="minorAscii"/>
          <w:noProof w:val="0"/>
          <w:color w:val="auto"/>
          <w:sz w:val="28"/>
          <w:szCs w:val="28"/>
          <w:lang w:val="en-US"/>
        </w:rPr>
        <w:t>Marthas</w:t>
      </w:r>
      <w:proofErr w:type="spellEnd"/>
      <w:r w:rsidRPr="15880D42" w:rsidR="1586698E">
        <w:rPr>
          <w:rFonts w:ascii="Calibri" w:hAnsi="Calibri" w:eastAsia="Calibri" w:cs="Calibri" w:asciiTheme="minorAscii" w:hAnsiTheme="minorAscii" w:eastAsiaTheme="minorAscii" w:cstheme="minorAscii"/>
          <w:noProof w:val="0"/>
          <w:color w:val="auto"/>
          <w:sz w:val="28"/>
          <w:szCs w:val="28"/>
          <w:lang w:val="en-US"/>
        </w:rPr>
        <w:t>, or Aunts, but Moira refuses to fit into a niche. Offred says she was like an elevator with open sides who made them dizzy; she was their fantasy. Trace Moira's role throughout the tale to determine what she symbolizes.</w:t>
      </w:r>
    </w:p>
    <w:p w:rsidR="15880D42" w:rsidP="15880D42" w:rsidRDefault="15880D42" w14:paraId="17A529A4" w14:textId="2435AC9C">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1586698E" w:rsidP="15880D42" w:rsidRDefault="1586698E" w14:paraId="574BA6E4" w14:textId="6753F56C">
      <w:pPr>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1586698E">
        <w:rPr>
          <w:rFonts w:ascii="Calibri" w:hAnsi="Calibri" w:eastAsia="Calibri" w:cs="Calibri" w:asciiTheme="minorAscii" w:hAnsiTheme="minorAscii" w:eastAsiaTheme="minorAscii" w:cstheme="minorAscii"/>
          <w:noProof w:val="0"/>
          <w:color w:val="auto"/>
          <w:sz w:val="28"/>
          <w:szCs w:val="28"/>
          <w:lang w:val="en-US"/>
        </w:rPr>
        <w:t>3. Aunt Lydia, Janine, and Offred's mother also represent more than themselves. What do each of their characters connote? What do the style and color of their clothes symbolize?</w:t>
      </w:r>
    </w:p>
    <w:p w:rsidR="15880D42" w:rsidP="15880D42" w:rsidRDefault="15880D42" w14:paraId="2D0D202A" w14:textId="7347480D">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6C3C03C5" w:rsidP="15880D42" w:rsidRDefault="6C3C03C5" w14:paraId="06E89BB1" w14:textId="76D0A7F3">
      <w:pPr>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087CEFA3" w:rsidR="6C3C03C5">
        <w:rPr>
          <w:rFonts w:ascii="Calibri" w:hAnsi="Calibri" w:eastAsia="Calibri" w:cs="Calibri" w:asciiTheme="minorAscii" w:hAnsiTheme="minorAscii" w:eastAsiaTheme="minorAscii" w:cstheme="minorAscii"/>
          <w:noProof w:val="0"/>
          <w:color w:val="auto"/>
          <w:sz w:val="28"/>
          <w:szCs w:val="28"/>
          <w:lang w:val="en-US"/>
        </w:rPr>
        <w:t xml:space="preserve">4. </w:t>
      </w:r>
      <w:r w:rsidRPr="087CEFA3" w:rsidR="7869022B">
        <w:rPr>
          <w:rFonts w:ascii="Calibri" w:hAnsi="Calibri" w:eastAsia="Calibri" w:cs="Calibri" w:asciiTheme="minorAscii" w:hAnsiTheme="minorAscii" w:eastAsiaTheme="minorAscii" w:cstheme="minorAscii"/>
          <w:noProof w:val="0"/>
          <w:color w:val="auto"/>
          <w:sz w:val="28"/>
          <w:szCs w:val="28"/>
          <w:lang w:val="en-US"/>
        </w:rPr>
        <w:t xml:space="preserve">How did you feel about </w:t>
      </w:r>
      <w:r w:rsidRPr="087CEFA3" w:rsidR="0B2E7322">
        <w:rPr>
          <w:rFonts w:ascii="Calibri" w:hAnsi="Calibri" w:eastAsia="Calibri" w:cs="Calibri" w:asciiTheme="minorAscii" w:hAnsiTheme="minorAscii" w:eastAsiaTheme="minorAscii" w:cstheme="minorAscii"/>
          <w:noProof w:val="0"/>
          <w:color w:val="auto"/>
          <w:sz w:val="28"/>
          <w:szCs w:val="28"/>
          <w:lang w:val="en-US"/>
        </w:rPr>
        <w:t>Serena Joy, the commander’s wife</w:t>
      </w:r>
      <w:r w:rsidRPr="087CEFA3" w:rsidR="7869022B">
        <w:rPr>
          <w:rFonts w:ascii="Calibri" w:hAnsi="Calibri" w:eastAsia="Calibri" w:cs="Calibri" w:asciiTheme="minorAscii" w:hAnsiTheme="minorAscii" w:eastAsiaTheme="minorAscii" w:cstheme="minorAscii"/>
          <w:noProof w:val="0"/>
          <w:color w:val="auto"/>
          <w:sz w:val="28"/>
          <w:szCs w:val="28"/>
          <w:lang w:val="en-US"/>
        </w:rPr>
        <w:t>? What made her who she was? Talk about her life before Gilead? Was this what she wanted, did she “buy into” the premise of Gilead? Did she have more of voice that the handmaids? Did she have a better position?</w:t>
      </w:r>
    </w:p>
    <w:p w:rsidR="15880D42" w:rsidP="15880D42" w:rsidRDefault="15880D42" w14:paraId="3AE0FFC7" w14:textId="7425C808">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5DCE0E72" w:rsidP="15880D42" w:rsidRDefault="5DCE0E72" w14:paraId="4FCC1D7C" w14:textId="39AE9A8A">
      <w:pPr>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5DCE0E72">
        <w:rPr>
          <w:rFonts w:ascii="Calibri" w:hAnsi="Calibri" w:eastAsia="Calibri" w:cs="Calibri" w:asciiTheme="minorAscii" w:hAnsiTheme="minorAscii" w:eastAsiaTheme="minorAscii" w:cstheme="minorAscii"/>
          <w:noProof w:val="0"/>
          <w:color w:val="auto"/>
          <w:sz w:val="28"/>
          <w:szCs w:val="28"/>
          <w:lang w:val="en-US"/>
        </w:rPr>
        <w:t xml:space="preserve">5. </w:t>
      </w:r>
      <w:r w:rsidRPr="15880D42" w:rsidR="7869022B">
        <w:rPr>
          <w:rFonts w:ascii="Calibri" w:hAnsi="Calibri" w:eastAsia="Calibri" w:cs="Calibri" w:asciiTheme="minorAscii" w:hAnsiTheme="minorAscii" w:eastAsiaTheme="minorAscii" w:cstheme="minorAscii"/>
          <w:noProof w:val="0"/>
          <w:color w:val="auto"/>
          <w:sz w:val="28"/>
          <w:szCs w:val="28"/>
          <w:lang w:val="en-US"/>
        </w:rPr>
        <w:t>Ofglen is the first character Offred meets who is a part of the resistance. How does she know Offred would be a potential member of the resistance? Why would any handmaid not be a part of the resistance?</w:t>
      </w:r>
    </w:p>
    <w:p w:rsidR="15880D42" w:rsidP="15880D42" w:rsidRDefault="15880D42" w14:paraId="43C28BEB" w14:textId="027F1198">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4610DA8E" w:rsidP="15880D42" w:rsidRDefault="4610DA8E" w14:paraId="4BE2283D" w14:textId="46957930">
      <w:pPr>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4610DA8E">
        <w:rPr>
          <w:rFonts w:ascii="Calibri" w:hAnsi="Calibri" w:eastAsia="Calibri" w:cs="Calibri" w:asciiTheme="minorAscii" w:hAnsiTheme="minorAscii" w:eastAsiaTheme="minorAscii" w:cstheme="minorAscii"/>
          <w:noProof w:val="0"/>
          <w:color w:val="auto"/>
          <w:sz w:val="28"/>
          <w:szCs w:val="28"/>
          <w:lang w:val="en-US"/>
        </w:rPr>
        <w:t>6</w:t>
      </w:r>
      <w:r w:rsidRPr="15880D42" w:rsidR="1586698E">
        <w:rPr>
          <w:rFonts w:ascii="Calibri" w:hAnsi="Calibri" w:eastAsia="Calibri" w:cs="Calibri" w:asciiTheme="minorAscii" w:hAnsiTheme="minorAscii" w:eastAsiaTheme="minorAscii" w:cstheme="minorAscii"/>
          <w:noProof w:val="0"/>
          <w:color w:val="auto"/>
          <w:sz w:val="28"/>
          <w:szCs w:val="28"/>
          <w:lang w:val="en-US"/>
        </w:rPr>
        <w:t xml:space="preserve">. At one level, </w:t>
      </w:r>
      <w:r w:rsidRPr="15880D42" w:rsidR="1586698E">
        <w:rPr>
          <w:rFonts w:ascii="Calibri" w:hAnsi="Calibri" w:eastAsia="Calibri" w:cs="Calibri" w:asciiTheme="minorAscii" w:hAnsiTheme="minorAscii" w:eastAsiaTheme="minorAscii" w:cstheme="minorAscii"/>
          <w:i w:val="1"/>
          <w:iCs w:val="1"/>
          <w:noProof w:val="0"/>
          <w:color w:val="auto"/>
          <w:sz w:val="28"/>
          <w:szCs w:val="28"/>
          <w:lang w:val="en-US"/>
        </w:rPr>
        <w:t>The Handmaid's Tale</w:t>
      </w:r>
      <w:r w:rsidRPr="15880D42" w:rsidR="1586698E">
        <w:rPr>
          <w:rFonts w:ascii="Calibri" w:hAnsi="Calibri" w:eastAsia="Calibri" w:cs="Calibri" w:asciiTheme="minorAscii" w:hAnsiTheme="minorAscii" w:eastAsiaTheme="minorAscii" w:cstheme="minorAscii"/>
          <w:noProof w:val="0"/>
          <w:color w:val="auto"/>
          <w:sz w:val="28"/>
          <w:szCs w:val="28"/>
          <w:lang w:val="en-US"/>
        </w:rPr>
        <w:t xml:space="preserve"> is about the writing process. Atwood cleverly weaves this sub-plot into a major focus with remarks by Offred such as "Context is all, " and "I've filled it out for her," "I made that up," and "I wish this story were different." Does Offred's habit of talking about the process of storytelling make it easier or more difficult for you to suspend disbelief?</w:t>
      </w:r>
    </w:p>
    <w:p w:rsidR="15880D42" w:rsidP="15880D42" w:rsidRDefault="15880D42" w14:paraId="2247058E" w14:textId="199EA158">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0ADC227F" w:rsidP="15880D42" w:rsidRDefault="0ADC227F" w14:paraId="4F8886E8" w14:textId="69E054E2">
      <w:pPr>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0ADC227F">
        <w:rPr>
          <w:rFonts w:ascii="Calibri" w:hAnsi="Calibri" w:eastAsia="Calibri" w:cs="Calibri" w:asciiTheme="minorAscii" w:hAnsiTheme="minorAscii" w:eastAsiaTheme="minorAscii" w:cstheme="minorAscii"/>
          <w:noProof w:val="0"/>
          <w:color w:val="auto"/>
          <w:sz w:val="28"/>
          <w:szCs w:val="28"/>
          <w:lang w:val="en-US"/>
        </w:rPr>
        <w:t>7</w:t>
      </w:r>
      <w:r w:rsidRPr="15880D42" w:rsidR="1586698E">
        <w:rPr>
          <w:rFonts w:ascii="Calibri" w:hAnsi="Calibri" w:eastAsia="Calibri" w:cs="Calibri" w:asciiTheme="minorAscii" w:hAnsiTheme="minorAscii" w:eastAsiaTheme="minorAscii" w:cstheme="minorAscii"/>
          <w:noProof w:val="0"/>
          <w:color w:val="auto"/>
          <w:sz w:val="28"/>
          <w:szCs w:val="28"/>
          <w:lang w:val="en-US"/>
        </w:rPr>
        <w:t>. A palimpsest is a medieval parchment that scribes attempted to scrape clean and use again, though they were unable to obliterate all traces of the original. How does the new republic of Gilead's social order often resemble a palimpsest?</w:t>
      </w:r>
    </w:p>
    <w:p w:rsidR="15880D42" w:rsidP="15880D42" w:rsidRDefault="15880D42" w14:paraId="4014BD00" w14:textId="38EDCBBD">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1D5069C6" w:rsidP="15880D42" w:rsidRDefault="1D5069C6" w14:paraId="77AA555C" w14:textId="2ED9997E">
      <w:pPr>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1D5069C6">
        <w:rPr>
          <w:rFonts w:ascii="Calibri" w:hAnsi="Calibri" w:eastAsia="Calibri" w:cs="Calibri" w:asciiTheme="minorAscii" w:hAnsiTheme="minorAscii" w:eastAsiaTheme="minorAscii" w:cstheme="minorAscii"/>
          <w:noProof w:val="0"/>
          <w:color w:val="auto"/>
          <w:sz w:val="28"/>
          <w:szCs w:val="28"/>
          <w:lang w:val="en-US"/>
        </w:rPr>
        <w:t>8</w:t>
      </w:r>
      <w:r w:rsidRPr="15880D42" w:rsidR="1586698E">
        <w:rPr>
          <w:rFonts w:ascii="Calibri" w:hAnsi="Calibri" w:eastAsia="Calibri" w:cs="Calibri" w:asciiTheme="minorAscii" w:hAnsiTheme="minorAscii" w:eastAsiaTheme="minorAscii" w:cstheme="minorAscii"/>
          <w:noProof w:val="0"/>
          <w:color w:val="auto"/>
          <w:sz w:val="28"/>
          <w:szCs w:val="28"/>
          <w:lang w:val="en-US"/>
        </w:rPr>
        <w:t>. The Commander in the novel says you can't cheat nature. How do characters find ways to follow their natural instincts?</w:t>
      </w:r>
    </w:p>
    <w:p w:rsidR="15880D42" w:rsidP="15880D42" w:rsidRDefault="15880D42" w14:paraId="2CEB1335" w14:textId="54685A2A">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768C25B6" w:rsidP="15880D42" w:rsidRDefault="768C25B6" w14:paraId="4A94BED2" w14:textId="3217EA51">
      <w:pPr>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768C25B6">
        <w:rPr>
          <w:rFonts w:ascii="Calibri" w:hAnsi="Calibri" w:eastAsia="Calibri" w:cs="Calibri" w:asciiTheme="minorAscii" w:hAnsiTheme="minorAscii" w:eastAsiaTheme="minorAscii" w:cstheme="minorAscii"/>
          <w:noProof w:val="0"/>
          <w:color w:val="auto"/>
          <w:sz w:val="28"/>
          <w:szCs w:val="28"/>
          <w:lang w:val="en-US"/>
        </w:rPr>
        <w:t>9</w:t>
      </w:r>
      <w:r w:rsidRPr="15880D42" w:rsidR="1586698E">
        <w:rPr>
          <w:rFonts w:ascii="Calibri" w:hAnsi="Calibri" w:eastAsia="Calibri" w:cs="Calibri" w:asciiTheme="minorAscii" w:hAnsiTheme="minorAscii" w:eastAsiaTheme="minorAscii" w:cstheme="minorAscii"/>
          <w:noProof w:val="0"/>
          <w:color w:val="auto"/>
          <w:sz w:val="28"/>
          <w:szCs w:val="28"/>
          <w:lang w:val="en-US"/>
        </w:rPr>
        <w:t>. Why is the Bible under lock and key in Gilead?</w:t>
      </w:r>
    </w:p>
    <w:p w:rsidR="15880D42" w:rsidP="15880D42" w:rsidRDefault="15880D42" w14:paraId="57A57EBC" w14:textId="433D8DFD">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46EA9B94" w:rsidP="15880D42" w:rsidRDefault="46EA9B94" w14:paraId="00AEC80F" w14:textId="552FD277">
      <w:pPr>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46EA9B94">
        <w:rPr>
          <w:rFonts w:ascii="Calibri" w:hAnsi="Calibri" w:eastAsia="Calibri" w:cs="Calibri" w:asciiTheme="minorAscii" w:hAnsiTheme="minorAscii" w:eastAsiaTheme="minorAscii" w:cstheme="minorAscii"/>
          <w:noProof w:val="0"/>
          <w:color w:val="auto"/>
          <w:sz w:val="28"/>
          <w:szCs w:val="28"/>
          <w:lang w:val="en-US"/>
        </w:rPr>
        <w:t>10.</w:t>
      </w:r>
      <w:r w:rsidRPr="15880D42" w:rsidR="361C5ED5">
        <w:rPr>
          <w:rFonts w:ascii="Calibri" w:hAnsi="Calibri" w:eastAsia="Calibri" w:cs="Calibri" w:asciiTheme="minorAscii" w:hAnsiTheme="minorAscii" w:eastAsiaTheme="minorAscii" w:cstheme="minorAscii"/>
          <w:noProof w:val="0"/>
          <w:color w:val="auto"/>
          <w:sz w:val="28"/>
          <w:szCs w:val="28"/>
          <w:lang w:val="en-US"/>
        </w:rPr>
        <w:t xml:space="preserve"> </w:t>
      </w:r>
      <w:r w:rsidRPr="15880D42" w:rsidR="1586698E">
        <w:rPr>
          <w:rFonts w:ascii="Calibri" w:hAnsi="Calibri" w:eastAsia="Calibri" w:cs="Calibri" w:asciiTheme="minorAscii" w:hAnsiTheme="minorAscii" w:eastAsiaTheme="minorAscii" w:cstheme="minorAscii"/>
          <w:noProof w:val="0"/>
          <w:color w:val="auto"/>
          <w:sz w:val="28"/>
          <w:szCs w:val="28"/>
          <w:lang w:val="en-US"/>
        </w:rPr>
        <w:t>Babies are referred to as "a keeper, "</w:t>
      </w:r>
      <w:proofErr w:type="spellStart"/>
      <w:r w:rsidRPr="15880D42" w:rsidR="1586698E">
        <w:rPr>
          <w:rFonts w:ascii="Calibri" w:hAnsi="Calibri" w:eastAsia="Calibri" w:cs="Calibri" w:asciiTheme="minorAscii" w:hAnsiTheme="minorAscii" w:eastAsiaTheme="minorAscii" w:cstheme="minorAscii"/>
          <w:noProof w:val="0"/>
          <w:color w:val="auto"/>
          <w:sz w:val="28"/>
          <w:szCs w:val="28"/>
          <w:lang w:val="en-US"/>
        </w:rPr>
        <w:t>unbabies</w:t>
      </w:r>
      <w:proofErr w:type="spellEnd"/>
      <w:r w:rsidRPr="15880D42" w:rsidR="1586698E">
        <w:rPr>
          <w:rFonts w:ascii="Calibri" w:hAnsi="Calibri" w:eastAsia="Calibri" w:cs="Calibri" w:asciiTheme="minorAscii" w:hAnsiTheme="minorAscii" w:eastAsiaTheme="minorAscii" w:cstheme="minorAscii"/>
          <w:noProof w:val="0"/>
          <w:color w:val="auto"/>
          <w:sz w:val="28"/>
          <w:szCs w:val="28"/>
          <w:lang w:val="en-US"/>
        </w:rPr>
        <w:t>, " "shredders." What other real or fictional worlds do these terms suggest?</w:t>
      </w:r>
    </w:p>
    <w:p w:rsidR="15880D42" w:rsidP="15880D42" w:rsidRDefault="15880D42" w14:paraId="531F97EE" w14:textId="69FDA220">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094AA41B" w:rsidP="15880D42" w:rsidRDefault="094AA41B" w14:paraId="1377BBEC" w14:textId="3F45250A">
      <w:pPr>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094AA41B">
        <w:rPr>
          <w:rFonts w:ascii="Calibri" w:hAnsi="Calibri" w:eastAsia="Calibri" w:cs="Calibri" w:asciiTheme="minorAscii" w:hAnsiTheme="minorAscii" w:eastAsiaTheme="minorAscii" w:cstheme="minorAscii"/>
          <w:noProof w:val="0"/>
          <w:color w:val="auto"/>
          <w:sz w:val="28"/>
          <w:szCs w:val="28"/>
          <w:lang w:val="en-US"/>
        </w:rPr>
        <w:t>11.</w:t>
      </w:r>
      <w:r w:rsidRPr="15880D42" w:rsidR="657523E8">
        <w:rPr>
          <w:rFonts w:ascii="Calibri" w:hAnsi="Calibri" w:eastAsia="Calibri" w:cs="Calibri" w:asciiTheme="minorAscii" w:hAnsiTheme="minorAscii" w:eastAsiaTheme="minorAscii" w:cstheme="minorAscii"/>
          <w:noProof w:val="0"/>
          <w:color w:val="auto"/>
          <w:sz w:val="28"/>
          <w:szCs w:val="28"/>
          <w:lang w:val="en-US"/>
        </w:rPr>
        <w:t xml:space="preserve"> </w:t>
      </w:r>
      <w:r w:rsidRPr="15880D42" w:rsidR="1586698E">
        <w:rPr>
          <w:rFonts w:ascii="Calibri" w:hAnsi="Calibri" w:eastAsia="Calibri" w:cs="Calibri" w:asciiTheme="minorAscii" w:hAnsiTheme="minorAscii" w:eastAsiaTheme="minorAscii" w:cstheme="minorAscii"/>
          <w:noProof w:val="0"/>
          <w:color w:val="auto"/>
          <w:sz w:val="28"/>
          <w:szCs w:val="28"/>
          <w:lang w:val="en-US"/>
        </w:rPr>
        <w:t xml:space="preserve">Atwood's title brings to mind titles from Chaucer's </w:t>
      </w:r>
      <w:r w:rsidRPr="15880D42" w:rsidR="1586698E">
        <w:rPr>
          <w:rFonts w:ascii="Calibri" w:hAnsi="Calibri" w:eastAsia="Calibri" w:cs="Calibri" w:asciiTheme="minorAscii" w:hAnsiTheme="minorAscii" w:eastAsiaTheme="minorAscii" w:cstheme="minorAscii"/>
          <w:i w:val="1"/>
          <w:iCs w:val="1"/>
          <w:noProof w:val="0"/>
          <w:color w:val="auto"/>
          <w:sz w:val="28"/>
          <w:szCs w:val="28"/>
          <w:lang w:val="en-US"/>
        </w:rPr>
        <w:t>The Canterbury Tales</w:t>
      </w:r>
      <w:r w:rsidRPr="15880D42" w:rsidR="1586698E">
        <w:rPr>
          <w:rFonts w:ascii="Calibri" w:hAnsi="Calibri" w:eastAsia="Calibri" w:cs="Calibri" w:asciiTheme="minorAscii" w:hAnsiTheme="minorAscii" w:eastAsiaTheme="minorAscii" w:cstheme="minorAscii"/>
          <w:noProof w:val="0"/>
          <w:color w:val="auto"/>
          <w:sz w:val="28"/>
          <w:szCs w:val="28"/>
          <w:lang w:val="en-US"/>
        </w:rPr>
        <w:t>. Why might Atwood have wanted you to make that connection?</w:t>
      </w:r>
    </w:p>
    <w:p w:rsidR="15880D42" w:rsidP="15880D42" w:rsidRDefault="15880D42" w14:paraId="01EBBA88" w14:textId="366A3DD0">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5F2D8246" w:rsidP="15880D42" w:rsidRDefault="5F2D8246" w14:paraId="461B1DC8" w14:textId="4CEFFAAD">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5F2D8246">
        <w:rPr>
          <w:rFonts w:ascii="Calibri" w:hAnsi="Calibri" w:eastAsia="Calibri" w:cs="Calibri" w:asciiTheme="minorAscii" w:hAnsiTheme="minorAscii" w:eastAsiaTheme="minorAscii" w:cstheme="minorAscii"/>
          <w:noProof w:val="0"/>
          <w:color w:val="auto"/>
          <w:sz w:val="28"/>
          <w:szCs w:val="28"/>
          <w:lang w:val="en-US"/>
        </w:rPr>
        <w:t>1</w:t>
      </w:r>
      <w:r w:rsidRPr="15880D42" w:rsidR="6A3F48CA">
        <w:rPr>
          <w:rFonts w:ascii="Calibri" w:hAnsi="Calibri" w:eastAsia="Calibri" w:cs="Calibri" w:asciiTheme="minorAscii" w:hAnsiTheme="minorAscii" w:eastAsiaTheme="minorAscii" w:cstheme="minorAscii"/>
          <w:noProof w:val="0"/>
          <w:color w:val="auto"/>
          <w:sz w:val="28"/>
          <w:szCs w:val="28"/>
          <w:lang w:val="en-US"/>
        </w:rPr>
        <w:t>2</w:t>
      </w:r>
      <w:r w:rsidRPr="15880D42" w:rsidR="1CD72E27">
        <w:rPr>
          <w:rFonts w:ascii="Calibri" w:hAnsi="Calibri" w:eastAsia="Calibri" w:cs="Calibri" w:asciiTheme="minorAscii" w:hAnsiTheme="minorAscii" w:eastAsiaTheme="minorAscii" w:cstheme="minorAscii"/>
          <w:noProof w:val="0"/>
          <w:color w:val="auto"/>
          <w:sz w:val="28"/>
          <w:szCs w:val="28"/>
          <w:lang w:val="en-US"/>
        </w:rPr>
        <w:t>. If you read this in 1986 when it was written, would anything resonate differently for you? Did anyone read this long ago? Is history repeating itself, or why has this story made a comeback?</w:t>
      </w:r>
    </w:p>
    <w:p w:rsidR="15880D42" w:rsidP="15880D42" w:rsidRDefault="15880D42" w14:paraId="0394FA70" w14:textId="5F7BFC3F">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209EE19F" w:rsidP="15880D42" w:rsidRDefault="209EE19F" w14:paraId="0771B56E" w14:textId="7EB4AA7F">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209EE19F">
        <w:rPr>
          <w:rFonts w:ascii="Calibri" w:hAnsi="Calibri" w:eastAsia="Calibri" w:cs="Calibri" w:asciiTheme="minorAscii" w:hAnsiTheme="minorAscii" w:eastAsiaTheme="minorAscii" w:cstheme="minorAscii"/>
          <w:noProof w:val="0"/>
          <w:color w:val="auto"/>
          <w:sz w:val="28"/>
          <w:szCs w:val="28"/>
          <w:lang w:val="en-US"/>
        </w:rPr>
        <w:t>1</w:t>
      </w:r>
      <w:r w:rsidRPr="15880D42" w:rsidR="3A8E581E">
        <w:rPr>
          <w:rFonts w:ascii="Calibri" w:hAnsi="Calibri" w:eastAsia="Calibri" w:cs="Calibri" w:asciiTheme="minorAscii" w:hAnsiTheme="minorAscii" w:eastAsiaTheme="minorAscii" w:cstheme="minorAscii"/>
          <w:noProof w:val="0"/>
          <w:color w:val="auto"/>
          <w:sz w:val="28"/>
          <w:szCs w:val="28"/>
          <w:lang w:val="en-US"/>
        </w:rPr>
        <w:t>3.</w:t>
      </w:r>
      <w:r w:rsidRPr="15880D42" w:rsidR="1CD72E27">
        <w:rPr>
          <w:rFonts w:ascii="Calibri" w:hAnsi="Calibri" w:eastAsia="Calibri" w:cs="Calibri" w:asciiTheme="minorAscii" w:hAnsiTheme="minorAscii" w:eastAsiaTheme="minorAscii" w:cstheme="minorAscii"/>
          <w:noProof w:val="0"/>
          <w:color w:val="auto"/>
          <w:sz w:val="28"/>
          <w:szCs w:val="28"/>
          <w:lang w:val="en-US"/>
        </w:rPr>
        <w:t xml:space="preserve"> Author Margaret Atwood said, “I didn’t put in anything that we haven’t already done, we’re not already doing, we’re seriously trying to do, coupled with trends that are already in progress… So all of those things are real, and therefore the amount of pure invention is close to nil.” What means of effective oppression previously used in history did the rulers of Gilead use to keep their system in place?</w:t>
      </w:r>
    </w:p>
    <w:p w:rsidR="15880D42" w:rsidP="15880D42" w:rsidRDefault="15880D42" w14:paraId="495775C0" w14:textId="017D0487">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71EB623B" w:rsidP="15880D42" w:rsidRDefault="71EB623B" w14:paraId="728C92E5" w14:textId="40E1B525">
      <w:pPr>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71EB623B">
        <w:rPr>
          <w:rFonts w:ascii="Calibri" w:hAnsi="Calibri" w:eastAsia="Calibri" w:cs="Calibri" w:asciiTheme="minorAscii" w:hAnsiTheme="minorAscii" w:eastAsiaTheme="minorAscii" w:cstheme="minorAscii"/>
          <w:noProof w:val="0"/>
          <w:color w:val="auto"/>
          <w:sz w:val="28"/>
          <w:szCs w:val="28"/>
          <w:lang w:val="en-US"/>
        </w:rPr>
        <w:t>1</w:t>
      </w:r>
      <w:r w:rsidRPr="15880D42" w:rsidR="6F195BB5">
        <w:rPr>
          <w:rFonts w:ascii="Calibri" w:hAnsi="Calibri" w:eastAsia="Calibri" w:cs="Calibri" w:asciiTheme="minorAscii" w:hAnsiTheme="minorAscii" w:eastAsiaTheme="minorAscii" w:cstheme="minorAscii"/>
          <w:noProof w:val="0"/>
          <w:color w:val="auto"/>
          <w:sz w:val="28"/>
          <w:szCs w:val="28"/>
          <w:lang w:val="en-US"/>
        </w:rPr>
        <w:t>4</w:t>
      </w:r>
      <w:r w:rsidRPr="15880D42" w:rsidR="0882BCF5">
        <w:rPr>
          <w:rFonts w:ascii="Calibri" w:hAnsi="Calibri" w:eastAsia="Calibri" w:cs="Calibri" w:asciiTheme="minorAscii" w:hAnsiTheme="minorAscii" w:eastAsiaTheme="minorAscii" w:cstheme="minorAscii"/>
          <w:noProof w:val="0"/>
          <w:color w:val="auto"/>
          <w:sz w:val="28"/>
          <w:szCs w:val="28"/>
          <w:lang w:val="en-US"/>
        </w:rPr>
        <w:t>.</w:t>
      </w:r>
      <w:r w:rsidRPr="15880D42" w:rsidR="71EB623B">
        <w:rPr>
          <w:rFonts w:ascii="Calibri" w:hAnsi="Calibri" w:eastAsia="Calibri" w:cs="Calibri" w:asciiTheme="minorAscii" w:hAnsiTheme="minorAscii" w:eastAsiaTheme="minorAscii" w:cstheme="minorAscii"/>
          <w:noProof w:val="0"/>
          <w:color w:val="auto"/>
          <w:sz w:val="28"/>
          <w:szCs w:val="28"/>
          <w:lang w:val="en-US"/>
        </w:rPr>
        <w:t xml:space="preserve"> How did you feel religion was handled in this book? It is a missive against religion? Atwood said the people running Gilead are “”not really interested in religion; they’re interested in power.” Do you agree?</w:t>
      </w:r>
    </w:p>
    <w:p w:rsidR="15880D42" w:rsidP="15880D42" w:rsidRDefault="15880D42" w14:paraId="0688E1A6" w14:textId="6EBDD7A3">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1586698E" w:rsidP="15880D42" w:rsidRDefault="1586698E" w14:paraId="000D7360" w14:textId="66AF835D">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r w:rsidRPr="15880D42" w:rsidR="1586698E">
        <w:rPr>
          <w:rFonts w:ascii="Calibri" w:hAnsi="Calibri" w:eastAsia="Calibri" w:cs="Calibri" w:asciiTheme="minorAscii" w:hAnsiTheme="minorAscii" w:eastAsiaTheme="minorAscii" w:cstheme="minorAscii"/>
          <w:noProof w:val="0"/>
          <w:color w:val="auto"/>
          <w:sz w:val="28"/>
          <w:szCs w:val="28"/>
          <w:lang w:val="en-US"/>
        </w:rPr>
        <w:t>1</w:t>
      </w:r>
      <w:r w:rsidRPr="15880D42" w:rsidR="790C1D53">
        <w:rPr>
          <w:rFonts w:ascii="Calibri" w:hAnsi="Calibri" w:eastAsia="Calibri" w:cs="Calibri" w:asciiTheme="minorAscii" w:hAnsiTheme="minorAscii" w:eastAsiaTheme="minorAscii" w:cstheme="minorAscii"/>
          <w:noProof w:val="0"/>
          <w:color w:val="auto"/>
          <w:sz w:val="28"/>
          <w:szCs w:val="28"/>
          <w:lang w:val="en-US"/>
        </w:rPr>
        <w:t>5.</w:t>
      </w:r>
      <w:r w:rsidRPr="15880D42" w:rsidR="1586698E">
        <w:rPr>
          <w:rFonts w:ascii="Calibri" w:hAnsi="Calibri" w:eastAsia="Calibri" w:cs="Calibri" w:asciiTheme="minorAscii" w:hAnsiTheme="minorAscii" w:eastAsiaTheme="minorAscii" w:cstheme="minorAscii"/>
          <w:noProof w:val="0"/>
          <w:color w:val="auto"/>
          <w:sz w:val="28"/>
          <w:szCs w:val="28"/>
          <w:lang w:val="en-US"/>
        </w:rPr>
        <w:t xml:space="preserve"> What do you feel the "Historical Notes" at the book's end add to the reading of this novel? What does the book's last line mean to you?</w:t>
      </w:r>
    </w:p>
    <w:p w:rsidR="15880D42" w:rsidP="15880D42" w:rsidRDefault="15880D42" w14:paraId="26E9FA7E" w14:textId="7119B1C4">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p w:rsidR="15880D42" w:rsidP="15880D42" w:rsidRDefault="15880D42" w14:paraId="7C38D335" w14:textId="168A0BFB">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n-US"/>
        </w:rPr>
      </w:pPr>
    </w:p>
    <w:p w:rsidR="15880D42" w:rsidP="15880D42" w:rsidRDefault="15880D42" w14:paraId="6B6C99AC" w14:textId="6905B751">
      <w:pPr>
        <w:pStyle w:val="Normal"/>
        <w:spacing w:line="360" w:lineRule="auto"/>
        <w:rPr>
          <w:rFonts w:ascii="Calibri" w:hAnsi="Calibri" w:eastAsia="Calibri" w:cs="Calibri" w:asciiTheme="minorAscii" w:hAnsiTheme="minorAscii" w:eastAsiaTheme="minorAscii" w:cstheme="minorAscii"/>
          <w:noProof w:val="0"/>
          <w:color w:val="auto"/>
          <w:sz w:val="28"/>
          <w:szCs w:val="2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70F61D"/>
  <w15:docId w15:val="{69f6c0fd-053e-4608-85d4-81c7545f300d}"/>
  <w:rsids>
    <w:rsidRoot w:val="5F83A364"/>
    <w:rsid w:val="087CEFA3"/>
    <w:rsid w:val="0882BCF5"/>
    <w:rsid w:val="094AA41B"/>
    <w:rsid w:val="0ADC227F"/>
    <w:rsid w:val="0B2E7322"/>
    <w:rsid w:val="1586698E"/>
    <w:rsid w:val="15880D42"/>
    <w:rsid w:val="197F530C"/>
    <w:rsid w:val="1CD72E27"/>
    <w:rsid w:val="1D5069C6"/>
    <w:rsid w:val="209EE19F"/>
    <w:rsid w:val="217A9F2D"/>
    <w:rsid w:val="24C3E068"/>
    <w:rsid w:val="2D067C1B"/>
    <w:rsid w:val="35C88F9D"/>
    <w:rsid w:val="361C5ED5"/>
    <w:rsid w:val="37F48CB6"/>
    <w:rsid w:val="3A8E581E"/>
    <w:rsid w:val="4288C044"/>
    <w:rsid w:val="4610DA8E"/>
    <w:rsid w:val="46EA9B94"/>
    <w:rsid w:val="4DEEBD7A"/>
    <w:rsid w:val="57844046"/>
    <w:rsid w:val="58B41346"/>
    <w:rsid w:val="59E29480"/>
    <w:rsid w:val="5CB2A79D"/>
    <w:rsid w:val="5DCE0E72"/>
    <w:rsid w:val="5F2D8246"/>
    <w:rsid w:val="5F83A364"/>
    <w:rsid w:val="657523E8"/>
    <w:rsid w:val="69BD7C91"/>
    <w:rsid w:val="6A3F48CA"/>
    <w:rsid w:val="6C3C03C5"/>
    <w:rsid w:val="6DD91B63"/>
    <w:rsid w:val="6EAAE1B4"/>
    <w:rsid w:val="6F195BB5"/>
    <w:rsid w:val="71EB623B"/>
    <w:rsid w:val="73ADFB7C"/>
    <w:rsid w:val="768C25B6"/>
    <w:rsid w:val="7869022B"/>
    <w:rsid w:val="790C1D5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2020-04-03T18:47:40.1119521Z</dcterms:created>
  <dcterms:modified xsi:type="dcterms:W3CDTF">2020-06-22T19:18:55.0678491Z</dcterms:modified>
  <dc:creator>Erin Carter</dc:creator>
  <lastModifiedBy>Erin Carter</lastModifiedBy>
</coreProperties>
</file>